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SOLICITAÇÃO 06 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Questionamento 1: </w:t>
      </w:r>
      <w:r w:rsidDel="00000000" w:rsidR="00000000" w:rsidRPr="00000000">
        <w:rPr>
          <w:sz w:val="24"/>
          <w:szCs w:val="24"/>
          <w:rtl w:val="0"/>
        </w:rPr>
        <w:t xml:space="preserve">Tendo em vista o ato de prorrogação do prazo do edital, publicado na data de ontem, solicito esclarecimento a respeito do prazo: será considerada a data limite de entrega da proposta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 contar da publicação do edital ou a contar da prorrogação do edital?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Solicitamos também que seja informado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qual será exatamente o último dia para a entrega da proposta.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ESCLARECIMENTO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nova data limite para entrega da Proposta Técnica e documentações pelas OSC’s é</w:t>
      </w:r>
      <w:r w:rsidDel="00000000" w:rsidR="00000000" w:rsidRPr="00000000">
        <w:rPr>
          <w:b w:val="1"/>
          <w:sz w:val="24"/>
          <w:szCs w:val="24"/>
          <w:rtl w:val="0"/>
        </w:rPr>
        <w:t xml:space="preserve"> 20/10 (sexta-feira)</w:t>
      </w:r>
      <w:r w:rsidDel="00000000" w:rsidR="00000000" w:rsidRPr="00000000">
        <w:rPr>
          <w:sz w:val="24"/>
          <w:szCs w:val="24"/>
          <w:rtl w:val="0"/>
        </w:rPr>
        <w:t xml:space="preserve">. A prorrogação é referente à data de publicação do Edital, passando de 30 para 37 dias a contar da data da publicação </w:t>
      </w:r>
      <w:r w:rsidDel="00000000" w:rsidR="00000000" w:rsidRPr="00000000">
        <w:rPr>
          <w:sz w:val="24"/>
          <w:szCs w:val="24"/>
          <w:rtl w:val="0"/>
        </w:rPr>
        <w:t xml:space="preserve">no Diário Oficial Eletrônico Minas Gerais (DOE-MG)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