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DFD" w:rsidRPr="00912DFD" w:rsidRDefault="00912DFD" w:rsidP="00912D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12DF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SOLICITAÇÃO 04 </w:t>
      </w:r>
    </w:p>
    <w:p w:rsidR="00912DFD" w:rsidRPr="00912DFD" w:rsidRDefault="00912DFD" w:rsidP="00912D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12DFD" w:rsidRPr="00912DFD" w:rsidRDefault="00912DFD" w:rsidP="00912D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12D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Após elaborar a versão preliminar do Plano de Ação, a OSC deverá alinhá-lo com a Sedese, por meio de reuniões, a fim de definir os parâmetros adequados à cada demanda e realidade municipal. Após alinhamento, o Plano de Ação definitivo deverá ser encaminhado pela OSC.</w:t>
      </w:r>
    </w:p>
    <w:p w:rsidR="00912DFD" w:rsidRPr="00912DFD" w:rsidRDefault="00912DFD" w:rsidP="00912D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12DFD" w:rsidRPr="00912DFD" w:rsidRDefault="00912DFD" w:rsidP="00912D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12D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 projeto deve ser enviado antes do prazo de 30 dias que reza o edital para alinhamento?</w:t>
      </w:r>
    </w:p>
    <w:p w:rsidR="00912DFD" w:rsidRPr="00912DFD" w:rsidRDefault="00912DFD" w:rsidP="00912D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12DFD" w:rsidRPr="00912DFD" w:rsidRDefault="00912DFD" w:rsidP="00912D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12DF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ESCLARECIMENTO</w:t>
      </w:r>
    </w:p>
    <w:p w:rsidR="00912DFD" w:rsidRPr="00912DFD" w:rsidRDefault="00912DFD" w:rsidP="00912D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12DFD" w:rsidRPr="00912DFD" w:rsidRDefault="00912DFD" w:rsidP="00912D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12DFD">
        <w:rPr>
          <w:rFonts w:ascii="Arial" w:eastAsia="Times New Roman" w:hAnsi="Arial" w:cs="Arial"/>
          <w:color w:val="000000"/>
          <w:lang w:eastAsia="pt-BR"/>
        </w:rPr>
        <w:t>O prazo estabelecido pelo Edital (30 dias) é para o envio da PASTA 01 – PROPOSTA TÉCNICA e PASTA 02 – DOCUMENTAÇÃO PARA QUALIFICAÇÃO TÉCNICA E JURÍDICA, conforme item ‘6. DA DOCUMENTAÇÃO’, o que inclui o Plano de Trabalho.</w:t>
      </w:r>
    </w:p>
    <w:p w:rsidR="00912DFD" w:rsidRPr="00912DFD" w:rsidRDefault="00912DFD" w:rsidP="00912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12DFD" w:rsidRPr="00912DFD" w:rsidRDefault="00912DFD" w:rsidP="00912D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12DFD">
        <w:rPr>
          <w:rFonts w:ascii="Arial" w:eastAsia="Times New Roman" w:hAnsi="Arial" w:cs="Arial"/>
          <w:color w:val="000000"/>
          <w:lang w:eastAsia="pt-BR"/>
        </w:rPr>
        <w:t>Já o Plano de Ação, mencionado no item 3.12., trata-se de um dos produtos a ser entregue apenas pela OSC selecionada para celebração do Termo de Colaboração, que deverá elaborá-lo, em alinhamento com a Sedese. Este envio do Plano de Ação não tem prazo definido.</w:t>
      </w:r>
    </w:p>
    <w:p w:rsidR="00D95431" w:rsidRDefault="00D95431">
      <w:bookmarkStart w:id="0" w:name="_GoBack"/>
      <w:bookmarkEnd w:id="0"/>
    </w:p>
    <w:sectPr w:rsidR="00D954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7E5"/>
    <w:rsid w:val="004327E5"/>
    <w:rsid w:val="00912DFD"/>
    <w:rsid w:val="00D95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6B8E2A-5D9B-4EB2-A971-91E184B4F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12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5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742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Iolanda Benfica Blaso de Souza (SEDESE)</dc:creator>
  <cp:keywords/>
  <dc:description/>
  <cp:lastModifiedBy>Iolanda Benfica Blaso de Souza (SEDESE)</cp:lastModifiedBy>
  <cp:revision>3</cp:revision>
  <dcterms:created xsi:type="dcterms:W3CDTF">2023-10-09T12:35:00Z</dcterms:created>
  <dcterms:modified xsi:type="dcterms:W3CDTF">2023-10-09T12:36:00Z</dcterms:modified>
</cp:coreProperties>
</file>